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33" w:rsidRDefault="00723F33" w:rsidP="00723F33">
      <w:pPr>
        <w:pStyle w:val="Nagwek1"/>
        <w:ind w:left="567" w:right="-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Ogłoszenie o dialogu technicznym </w:t>
      </w:r>
      <w:r w:rsidR="00A21579">
        <w:rPr>
          <w:rFonts w:ascii="Verdana" w:hAnsi="Verdana" w:cs="Verdana"/>
          <w:sz w:val="20"/>
          <w:szCs w:val="20"/>
        </w:rPr>
        <w:t>DT-</w:t>
      </w:r>
      <w:r w:rsidR="00295500">
        <w:rPr>
          <w:rFonts w:ascii="Verdana" w:hAnsi="Verdana" w:cs="Verdana"/>
          <w:sz w:val="20"/>
          <w:szCs w:val="20"/>
        </w:rPr>
        <w:t>1</w:t>
      </w:r>
      <w:r w:rsidR="00A21579"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PN-</w:t>
      </w:r>
      <w:r w:rsidR="00295500">
        <w:rPr>
          <w:rFonts w:ascii="Verdana" w:hAnsi="Verdana" w:cs="Verdana"/>
          <w:sz w:val="20"/>
          <w:szCs w:val="20"/>
        </w:rPr>
        <w:t>3</w:t>
      </w:r>
      <w:r w:rsidR="00F12C1B">
        <w:rPr>
          <w:rFonts w:ascii="Verdana" w:hAnsi="Verdana" w:cs="Verdana"/>
          <w:sz w:val="20"/>
          <w:szCs w:val="20"/>
        </w:rPr>
        <w:t>/2019</w:t>
      </w:r>
    </w:p>
    <w:p w:rsidR="00A21579" w:rsidRDefault="00723F33" w:rsidP="00723F33">
      <w:pPr>
        <w:pStyle w:val="Tekstpodstawowy"/>
        <w:ind w:left="567" w:right="-142"/>
        <w:jc w:val="both"/>
        <w:rPr>
          <w:rFonts w:ascii="Verdana" w:hAnsi="Verdana" w:cs="Verdana"/>
          <w:b/>
          <w:bCs/>
          <w:spacing w:val="-4"/>
        </w:rPr>
      </w:pPr>
      <w:r>
        <w:rPr>
          <w:rFonts w:ascii="Verdana" w:hAnsi="Verdana" w:cs="Verdana"/>
          <w:b/>
          <w:bCs/>
          <w:spacing w:val="-4"/>
        </w:rPr>
        <w:t>poprzedzającym wszczęcie postępowania w sprawie wyboru wykonawcy przedsięwzięcia polegającego na:</w:t>
      </w:r>
    </w:p>
    <w:p w:rsidR="00723F33" w:rsidRDefault="00723F33" w:rsidP="00723F33">
      <w:pPr>
        <w:pStyle w:val="Tekstpodstawowy"/>
        <w:ind w:left="567" w:right="-142"/>
        <w:jc w:val="both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Cs/>
          <w:spacing w:val="-4"/>
        </w:rPr>
        <w:t>„</w:t>
      </w:r>
      <w:r w:rsidR="007336E8">
        <w:rPr>
          <w:rFonts w:ascii="Verdana" w:hAnsi="Verdana" w:cs="Verdana"/>
          <w:bCs/>
          <w:i/>
          <w:spacing w:val="-4"/>
        </w:rPr>
        <w:t>W</w:t>
      </w:r>
      <w:r w:rsidR="007336E8" w:rsidRPr="007336E8">
        <w:rPr>
          <w:rFonts w:ascii="Verdana" w:hAnsi="Verdana" w:cs="Verdana"/>
          <w:bCs/>
          <w:i/>
          <w:spacing w:val="-4"/>
        </w:rPr>
        <w:t>ykonani</w:t>
      </w:r>
      <w:r w:rsidR="001131BA">
        <w:rPr>
          <w:rFonts w:ascii="Verdana" w:hAnsi="Verdana" w:cs="Verdana"/>
          <w:bCs/>
          <w:i/>
          <w:spacing w:val="-4"/>
        </w:rPr>
        <w:t>e</w:t>
      </w:r>
      <w:bookmarkStart w:id="0" w:name="_GoBack"/>
      <w:bookmarkEnd w:id="0"/>
      <w:r w:rsidR="007336E8" w:rsidRPr="007336E8">
        <w:rPr>
          <w:rFonts w:ascii="Verdana" w:hAnsi="Verdana" w:cs="Verdana"/>
          <w:bCs/>
          <w:i/>
          <w:spacing w:val="-4"/>
        </w:rPr>
        <w:t xml:space="preserve"> remontu elementów zewnętrznych budynku „TERENOWEGO CENTRUM BADAWCZO – EDUKACYJNEGO EKOCENTRUM”.</w:t>
      </w:r>
      <w:r>
        <w:rPr>
          <w:rFonts w:ascii="Verdana" w:hAnsi="Verdana" w:cs="Verdana"/>
          <w:bCs/>
          <w:i/>
          <w:iCs/>
        </w:rPr>
        <w:t>.”</w:t>
      </w:r>
    </w:p>
    <w:p w:rsidR="00D163A9" w:rsidRPr="00D163A9" w:rsidRDefault="00723F33" w:rsidP="00C73E0A">
      <w:pPr>
        <w:pStyle w:val="NormalnyWeb"/>
        <w:numPr>
          <w:ilvl w:val="0"/>
          <w:numId w:val="1"/>
        </w:numPr>
        <w:spacing w:before="0" w:beforeAutospacing="0" w:after="0" w:afterAutospacing="0"/>
        <w:ind w:right="-142"/>
        <w:jc w:val="both"/>
        <w:rPr>
          <w:rFonts w:ascii="Verdana" w:hAnsi="Verdana" w:cs="Verdana"/>
          <w:sz w:val="20"/>
          <w:szCs w:val="20"/>
        </w:rPr>
      </w:pPr>
      <w:r>
        <w:rPr>
          <w:rStyle w:val="Pogrubienie"/>
          <w:rFonts w:ascii="Verdana" w:hAnsi="Verdana" w:cs="Verdana"/>
          <w:sz w:val="20"/>
          <w:szCs w:val="20"/>
        </w:rPr>
        <w:t>Nazwa instytucji i adres:</w:t>
      </w:r>
      <w:r>
        <w:rPr>
          <w:rStyle w:val="Pogrubienie"/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 w:rsidR="00D163A9" w:rsidRPr="00D163A9">
        <w:rPr>
          <w:rFonts w:ascii="Verdana" w:hAnsi="Verdana" w:cs="Verdana"/>
          <w:sz w:val="20"/>
          <w:szCs w:val="20"/>
        </w:rPr>
        <w:t>Ekoenergia Silesia S.A.</w:t>
      </w:r>
    </w:p>
    <w:p w:rsidR="00D163A9" w:rsidRPr="00D163A9" w:rsidRDefault="00D163A9" w:rsidP="00D163A9">
      <w:pPr>
        <w:pStyle w:val="NormalnyWeb"/>
        <w:spacing w:before="0" w:beforeAutospacing="0" w:after="0" w:afterAutospacing="0"/>
        <w:ind w:left="720" w:right="-142"/>
        <w:jc w:val="both"/>
        <w:rPr>
          <w:rFonts w:ascii="Verdana" w:hAnsi="Verdana" w:cs="Verdana"/>
          <w:sz w:val="20"/>
          <w:szCs w:val="20"/>
        </w:rPr>
      </w:pPr>
      <w:r w:rsidRPr="00D163A9">
        <w:rPr>
          <w:rFonts w:ascii="Verdana" w:hAnsi="Verdana" w:cs="Verdana"/>
          <w:sz w:val="20"/>
          <w:szCs w:val="20"/>
        </w:rPr>
        <w:t>40-599 Katowice</w:t>
      </w:r>
    </w:p>
    <w:p w:rsidR="00D163A9" w:rsidRDefault="00D163A9" w:rsidP="00D163A9">
      <w:pPr>
        <w:pStyle w:val="NormalnyWeb"/>
        <w:spacing w:before="0" w:beforeAutospacing="0" w:after="0" w:afterAutospacing="0"/>
        <w:ind w:left="720" w:right="-142"/>
        <w:jc w:val="both"/>
        <w:rPr>
          <w:rFonts w:ascii="Verdana" w:hAnsi="Verdana" w:cs="Verdana"/>
          <w:sz w:val="20"/>
          <w:szCs w:val="20"/>
        </w:rPr>
      </w:pPr>
      <w:r w:rsidRPr="00D163A9">
        <w:rPr>
          <w:rFonts w:ascii="Verdana" w:hAnsi="Verdana" w:cs="Verdana"/>
          <w:sz w:val="20"/>
          <w:szCs w:val="20"/>
        </w:rPr>
        <w:t>ul. Żeliwna 38</w:t>
      </w:r>
    </w:p>
    <w:p w:rsidR="00D163A9" w:rsidRDefault="001131BA" w:rsidP="00D163A9">
      <w:pPr>
        <w:pStyle w:val="NormalnyWeb"/>
        <w:spacing w:before="0" w:beforeAutospacing="0" w:after="0" w:afterAutospacing="0"/>
        <w:ind w:left="720" w:right="-142"/>
        <w:jc w:val="both"/>
        <w:rPr>
          <w:rFonts w:ascii="Verdana" w:hAnsi="Verdana" w:cs="Verdana"/>
          <w:sz w:val="20"/>
          <w:szCs w:val="20"/>
        </w:rPr>
      </w:pPr>
      <w:hyperlink r:id="rId8" w:history="1">
        <w:r w:rsidR="00D163A9" w:rsidRPr="00D66EEC">
          <w:rPr>
            <w:rStyle w:val="Hipercze"/>
            <w:rFonts w:ascii="Verdana" w:hAnsi="Verdana" w:cs="Verdana"/>
            <w:sz w:val="20"/>
            <w:szCs w:val="20"/>
          </w:rPr>
          <w:t>kontakt@ekoenergiasilesia.pl</w:t>
        </w:r>
      </w:hyperlink>
    </w:p>
    <w:p w:rsidR="00723F33" w:rsidRDefault="00D163A9" w:rsidP="00D163A9">
      <w:pPr>
        <w:pStyle w:val="NormalnyWeb"/>
        <w:spacing w:before="0" w:beforeAutospacing="0" w:after="0" w:afterAutospacing="0"/>
        <w:ind w:left="720" w:right="-142"/>
        <w:jc w:val="both"/>
        <w:rPr>
          <w:rFonts w:ascii="Verdana" w:hAnsi="Verdana" w:cs="Verdana"/>
          <w:sz w:val="20"/>
          <w:szCs w:val="20"/>
        </w:rPr>
      </w:pPr>
      <w:r w:rsidRPr="00D163A9">
        <w:rPr>
          <w:rFonts w:ascii="Verdana" w:hAnsi="Verdana" w:cs="Verdana"/>
          <w:sz w:val="20"/>
          <w:szCs w:val="20"/>
        </w:rPr>
        <w:t xml:space="preserve">www.ekoenergiasilesia.pl </w:t>
      </w:r>
      <w:r w:rsidR="00723F33">
        <w:rPr>
          <w:rFonts w:ascii="Verdana" w:hAnsi="Verdana" w:cs="Verdana"/>
          <w:sz w:val="20"/>
          <w:szCs w:val="20"/>
        </w:rPr>
        <w:t>(zwana dalej Zapraszającym),</w:t>
      </w:r>
    </w:p>
    <w:p w:rsidR="00723F33" w:rsidRPr="00D163A9" w:rsidRDefault="00723F33" w:rsidP="00D163A9">
      <w:pPr>
        <w:pStyle w:val="NormalnyWeb"/>
        <w:spacing w:before="0" w:beforeAutospacing="0" w:after="0" w:afterAutospacing="0"/>
        <w:ind w:left="720" w:right="-142"/>
        <w:jc w:val="both"/>
        <w:rPr>
          <w:rFonts w:ascii="Verdana" w:hAnsi="Verdana" w:cs="Verdana"/>
          <w:sz w:val="20"/>
          <w:szCs w:val="20"/>
        </w:rPr>
      </w:pPr>
      <w:r>
        <w:rPr>
          <w:rStyle w:val="Pogrubienie"/>
          <w:rFonts w:ascii="Verdana" w:hAnsi="Verdana" w:cs="Verdana"/>
          <w:sz w:val="20"/>
          <w:szCs w:val="20"/>
        </w:rPr>
        <w:t>Osoba wyznaczona do kontaktów:</w:t>
      </w:r>
      <w:r>
        <w:rPr>
          <w:rStyle w:val="Pogrubienie"/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 w:rsidR="00D163A9">
        <w:rPr>
          <w:rFonts w:ascii="Verdana" w:hAnsi="Verdana" w:cs="Verdana"/>
          <w:sz w:val="20"/>
          <w:szCs w:val="20"/>
        </w:rPr>
        <w:t>Artur Pisarczyk</w:t>
      </w:r>
      <w:r w:rsidR="007336E8">
        <w:rPr>
          <w:rFonts w:ascii="Verdana" w:hAnsi="Verdana" w:cs="Verdana"/>
          <w:sz w:val="20"/>
          <w:szCs w:val="20"/>
        </w:rPr>
        <w:t xml:space="preserve"> - formalne, Mariusz Markiewicz</w:t>
      </w:r>
      <w:r w:rsidR="007336E8" w:rsidRPr="00D163A9">
        <w:rPr>
          <w:rFonts w:ascii="Verdana" w:hAnsi="Verdana" w:cs="Verdana"/>
          <w:sz w:val="20"/>
          <w:szCs w:val="20"/>
        </w:rPr>
        <w:t xml:space="preserve"> </w:t>
      </w:r>
      <w:r w:rsidR="007336E8">
        <w:rPr>
          <w:rFonts w:ascii="Verdana" w:hAnsi="Verdana" w:cs="Verdana"/>
          <w:sz w:val="20"/>
          <w:szCs w:val="20"/>
        </w:rPr>
        <w:t>- merytoryczne</w:t>
      </w:r>
    </w:p>
    <w:p w:rsidR="00723F33" w:rsidRDefault="00723F33" w:rsidP="00C73E0A">
      <w:pPr>
        <w:pStyle w:val="NormalnyWeb"/>
        <w:numPr>
          <w:ilvl w:val="0"/>
          <w:numId w:val="1"/>
        </w:numPr>
        <w:spacing w:before="240" w:beforeAutospacing="0" w:after="120" w:afterAutospacing="0"/>
        <w:ind w:right="-142"/>
        <w:jc w:val="both"/>
        <w:rPr>
          <w:rFonts w:ascii="Verdana" w:hAnsi="Verdana" w:cs="Verdana"/>
          <w:strike/>
          <w:sz w:val="20"/>
          <w:szCs w:val="20"/>
        </w:rPr>
      </w:pPr>
      <w:r>
        <w:rPr>
          <w:rStyle w:val="Pogrubienie"/>
          <w:rFonts w:ascii="Verdana" w:hAnsi="Verdana" w:cs="Verdana"/>
          <w:sz w:val="20"/>
          <w:szCs w:val="20"/>
        </w:rPr>
        <w:t>Określenie przedmiotu dialogu technicznego:</w:t>
      </w:r>
      <w:r>
        <w:rPr>
          <w:rStyle w:val="Pogrubienie"/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Niniejsze ogłoszenie zawiera zaproszenie do udziału w dialogu technicznym, poprzedzającym wszczęcie postępowania w trybie przetargu nieograniczonego zgodnie z ustawą Prawo zamówień publicznych.</w:t>
      </w:r>
    </w:p>
    <w:p w:rsidR="00A21579" w:rsidRPr="00A21579" w:rsidRDefault="00723F33" w:rsidP="00C73E0A">
      <w:pPr>
        <w:pStyle w:val="NormalnyWeb"/>
        <w:numPr>
          <w:ilvl w:val="0"/>
          <w:numId w:val="1"/>
        </w:numPr>
        <w:spacing w:before="240" w:beforeAutospacing="0" w:after="120" w:afterAutospacing="0"/>
        <w:ind w:right="-142"/>
        <w:jc w:val="both"/>
        <w:rPr>
          <w:rFonts w:ascii="Verdana" w:hAnsi="Verdana" w:cs="Verdana"/>
          <w:strike/>
          <w:sz w:val="20"/>
          <w:szCs w:val="20"/>
        </w:rPr>
      </w:pPr>
      <w:r w:rsidRPr="00A21579">
        <w:rPr>
          <w:rStyle w:val="Pogrubienie"/>
          <w:rFonts w:ascii="Verdana" w:hAnsi="Verdana" w:cs="Verdana"/>
          <w:sz w:val="20"/>
          <w:szCs w:val="20"/>
        </w:rPr>
        <w:t xml:space="preserve"> Zasady dotyczące prowadzonego dialogu technicznego:</w:t>
      </w:r>
      <w:r w:rsidRPr="00A21579">
        <w:rPr>
          <w:rStyle w:val="Pogrubienie"/>
          <w:rFonts w:ascii="Verdana" w:hAnsi="Verdana" w:cs="Verdana"/>
          <w:sz w:val="20"/>
          <w:szCs w:val="20"/>
        </w:rPr>
        <w:tab/>
      </w:r>
      <w:r w:rsidRPr="00A21579">
        <w:rPr>
          <w:rFonts w:ascii="Verdana" w:hAnsi="Verdana" w:cs="Verdana"/>
          <w:sz w:val="20"/>
          <w:szCs w:val="20"/>
        </w:rPr>
        <w:br/>
        <w:t xml:space="preserve">Niniejsze postępowanie prowadzone jest w formie dialogu technicznego, o którym mowa w art.31a ustawy Prawo zamówień publicznych. </w:t>
      </w:r>
    </w:p>
    <w:p w:rsidR="00723F33" w:rsidRPr="00A21579" w:rsidRDefault="00723F33" w:rsidP="00C73E0A">
      <w:pPr>
        <w:pStyle w:val="NormalnyWeb"/>
        <w:numPr>
          <w:ilvl w:val="0"/>
          <w:numId w:val="1"/>
        </w:numPr>
        <w:spacing w:before="240" w:beforeAutospacing="0" w:after="120" w:afterAutospacing="0"/>
        <w:ind w:right="-142"/>
        <w:jc w:val="both"/>
        <w:rPr>
          <w:rFonts w:ascii="Verdana" w:hAnsi="Verdana" w:cs="Verdana"/>
          <w:strike/>
          <w:sz w:val="20"/>
          <w:szCs w:val="20"/>
        </w:rPr>
      </w:pPr>
      <w:r w:rsidRPr="00A21579">
        <w:rPr>
          <w:rStyle w:val="Pogrubienie"/>
          <w:rFonts w:ascii="Verdana" w:hAnsi="Verdana" w:cs="Verdana"/>
          <w:sz w:val="20"/>
          <w:szCs w:val="20"/>
        </w:rPr>
        <w:t>Warunki udziału w postępowaniu:</w:t>
      </w:r>
      <w:r w:rsidRPr="00A21579">
        <w:rPr>
          <w:rStyle w:val="Pogrubienie"/>
          <w:rFonts w:ascii="Verdana" w:hAnsi="Verdana" w:cs="Verdana"/>
          <w:sz w:val="20"/>
          <w:szCs w:val="20"/>
        </w:rPr>
        <w:tab/>
      </w:r>
      <w:r w:rsidRPr="00A21579">
        <w:rPr>
          <w:rFonts w:ascii="Verdana" w:hAnsi="Verdana" w:cs="Verdana"/>
          <w:b/>
          <w:bCs/>
          <w:sz w:val="20"/>
          <w:szCs w:val="20"/>
        </w:rPr>
        <w:br/>
      </w:r>
      <w:r w:rsidR="00A21579" w:rsidRPr="00A21579">
        <w:rPr>
          <w:rStyle w:val="Pogrubienie"/>
          <w:rFonts w:ascii="Verdana" w:hAnsi="Verdana" w:cs="Verdana"/>
          <w:b w:val="0"/>
          <w:bCs w:val="0"/>
          <w:sz w:val="20"/>
          <w:szCs w:val="20"/>
        </w:rPr>
        <w:t>Zapraszający nie określa warunków.</w:t>
      </w:r>
    </w:p>
    <w:p w:rsidR="00D163A9" w:rsidRDefault="00723F33" w:rsidP="00C73E0A">
      <w:pPr>
        <w:pStyle w:val="NormalnyWeb"/>
        <w:numPr>
          <w:ilvl w:val="0"/>
          <w:numId w:val="1"/>
        </w:numPr>
        <w:spacing w:before="0" w:beforeAutospacing="0" w:after="0" w:afterAutospacing="0"/>
        <w:ind w:right="-142"/>
        <w:jc w:val="both"/>
        <w:rPr>
          <w:rFonts w:ascii="Verdana" w:hAnsi="Verdana" w:cs="Verdana"/>
          <w:sz w:val="20"/>
          <w:szCs w:val="20"/>
        </w:rPr>
      </w:pPr>
      <w:r>
        <w:rPr>
          <w:rStyle w:val="Pogrubienie"/>
          <w:rFonts w:ascii="Verdana" w:hAnsi="Verdana" w:cs="Verdana"/>
          <w:sz w:val="20"/>
          <w:szCs w:val="20"/>
        </w:rPr>
        <w:t>Tematyka dialogu technicznego:</w:t>
      </w:r>
      <w:r>
        <w:rPr>
          <w:rStyle w:val="Pogrubienie"/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br/>
      </w:r>
      <w:r w:rsidR="00295500" w:rsidRPr="00295500">
        <w:rPr>
          <w:rFonts w:ascii="Verdana" w:hAnsi="Verdana" w:cs="Verdana"/>
          <w:sz w:val="20"/>
          <w:szCs w:val="20"/>
        </w:rPr>
        <w:t>Celem dialogu technicznego jest określenie optymalnych rozwiązań technicznych i wybór odpowiednich systemów i technologii wykonania prac remontowych określonych w opisie technicznym oraz oszacowanie kosztów wykonania remontu elementów zewnętrznych budynku „TERENOWEGO CENTRUM BADA</w:t>
      </w:r>
      <w:r w:rsidR="00295500">
        <w:rPr>
          <w:rFonts w:ascii="Verdana" w:hAnsi="Verdana" w:cs="Verdana"/>
          <w:sz w:val="20"/>
          <w:szCs w:val="20"/>
        </w:rPr>
        <w:t xml:space="preserve">WCZO – EDUKACYJNEGO EKOCENTRUM”, stworzenia </w:t>
      </w:r>
      <w:r>
        <w:rPr>
          <w:rFonts w:ascii="Verdana" w:hAnsi="Verdana" w:cs="Verdana"/>
          <w:sz w:val="20"/>
          <w:szCs w:val="20"/>
        </w:rPr>
        <w:t>opisu przedmiotu zamówienia, SIWZ oraz umowy. W trakcie dialogu będą poruszane w szczególności tematy:</w:t>
      </w:r>
    </w:p>
    <w:p w:rsidR="00D163A9" w:rsidRDefault="00723F33" w:rsidP="00D163A9">
      <w:pPr>
        <w:pStyle w:val="NormalnyWeb"/>
        <w:spacing w:before="0" w:beforeAutospacing="0" w:after="0" w:afterAutospacing="0"/>
        <w:ind w:left="714" w:right="-142"/>
        <w:jc w:val="both"/>
        <w:rPr>
          <w:rFonts w:ascii="Verdana" w:hAnsi="Verdana" w:cs="Verdana"/>
          <w:sz w:val="20"/>
          <w:szCs w:val="20"/>
        </w:rPr>
      </w:pPr>
      <w:r w:rsidRPr="00D163A9">
        <w:rPr>
          <w:rFonts w:ascii="Verdana" w:hAnsi="Verdana" w:cs="Verdana"/>
          <w:sz w:val="20"/>
          <w:szCs w:val="20"/>
        </w:rPr>
        <w:br/>
        <w:t>a) oszacowanie kosztów przedsięwzięcia</w:t>
      </w:r>
      <w:r w:rsidRPr="00D163A9">
        <w:rPr>
          <w:rFonts w:ascii="Verdana" w:hAnsi="Verdana" w:cs="Verdana"/>
          <w:sz w:val="20"/>
          <w:szCs w:val="20"/>
        </w:rPr>
        <w:tab/>
      </w:r>
      <w:r w:rsidRPr="00D163A9">
        <w:rPr>
          <w:rFonts w:ascii="Verdana" w:hAnsi="Verdana" w:cs="Verdana"/>
          <w:sz w:val="20"/>
          <w:szCs w:val="20"/>
        </w:rPr>
        <w:br/>
        <w:t>b) czas wymagany na realizację przedsięwzięcia,</w:t>
      </w:r>
      <w:r w:rsidRPr="00D163A9">
        <w:rPr>
          <w:rFonts w:ascii="Verdana" w:hAnsi="Verdana" w:cs="Verdana"/>
          <w:sz w:val="20"/>
          <w:szCs w:val="20"/>
        </w:rPr>
        <w:tab/>
      </w:r>
      <w:r w:rsidRPr="00D163A9">
        <w:rPr>
          <w:rFonts w:ascii="Verdana" w:hAnsi="Verdana" w:cs="Verdana"/>
          <w:sz w:val="20"/>
          <w:szCs w:val="20"/>
        </w:rPr>
        <w:br/>
      </w:r>
      <w:r w:rsidR="00D163A9">
        <w:rPr>
          <w:rFonts w:ascii="Verdana" w:hAnsi="Verdana" w:cs="Verdana"/>
          <w:sz w:val="20"/>
          <w:szCs w:val="20"/>
        </w:rPr>
        <w:t>c</w:t>
      </w:r>
      <w:r w:rsidRPr="00D163A9">
        <w:rPr>
          <w:rFonts w:ascii="Verdana" w:hAnsi="Verdana" w:cs="Verdana"/>
          <w:sz w:val="20"/>
          <w:szCs w:val="20"/>
        </w:rPr>
        <w:t>)</w:t>
      </w:r>
      <w:r w:rsidR="00D163A9">
        <w:rPr>
          <w:rFonts w:ascii="Verdana" w:hAnsi="Verdana" w:cs="Verdana"/>
          <w:sz w:val="20"/>
          <w:szCs w:val="20"/>
        </w:rPr>
        <w:t xml:space="preserve"> u</w:t>
      </w:r>
      <w:r w:rsidRPr="00D163A9">
        <w:rPr>
          <w:rFonts w:ascii="Verdana" w:hAnsi="Verdana" w:cs="Verdana"/>
          <w:sz w:val="20"/>
          <w:szCs w:val="20"/>
        </w:rPr>
        <w:t>wagi i propozycje do wstępnego opisu przedmiotu zamówienia</w:t>
      </w:r>
    </w:p>
    <w:p w:rsidR="00723F33" w:rsidRPr="00D163A9" w:rsidRDefault="00D163A9" w:rsidP="00D163A9">
      <w:pPr>
        <w:pStyle w:val="NormalnyWeb"/>
        <w:spacing w:before="0" w:beforeAutospacing="0" w:after="0" w:afterAutospacing="0"/>
        <w:ind w:left="720" w:right="-142"/>
        <w:jc w:val="both"/>
        <w:rPr>
          <w:rFonts w:ascii="Verdana" w:hAnsi="Verdana" w:cs="Verdana"/>
          <w:sz w:val="20"/>
          <w:szCs w:val="20"/>
        </w:rPr>
      </w:pPr>
      <w:r w:rsidRPr="00D163A9">
        <w:rPr>
          <w:rFonts w:ascii="Verdana" w:hAnsi="Verdana" w:cs="Verdana"/>
          <w:sz w:val="20"/>
          <w:szCs w:val="20"/>
        </w:rPr>
        <w:t>d</w:t>
      </w:r>
      <w:r w:rsidR="00723F33" w:rsidRPr="00D163A9">
        <w:rPr>
          <w:rFonts w:ascii="Verdana" w:hAnsi="Verdana" w:cs="Verdana"/>
          <w:sz w:val="20"/>
          <w:szCs w:val="20"/>
        </w:rPr>
        <w:t>) wymagane zaangażowanie po stronie Zapraszającego</w:t>
      </w:r>
      <w:r w:rsidR="00723F33" w:rsidRPr="00D163A9">
        <w:rPr>
          <w:rFonts w:ascii="Verdana" w:hAnsi="Verdana" w:cs="Verdana"/>
          <w:sz w:val="20"/>
          <w:szCs w:val="20"/>
        </w:rPr>
        <w:tab/>
      </w:r>
      <w:r w:rsidR="00723F33" w:rsidRPr="00D163A9">
        <w:rPr>
          <w:rFonts w:ascii="Verdana" w:hAnsi="Verdana" w:cs="Verdana"/>
          <w:sz w:val="20"/>
          <w:szCs w:val="20"/>
        </w:rPr>
        <w:br/>
      </w:r>
      <w:r w:rsidRPr="00D163A9">
        <w:rPr>
          <w:rFonts w:ascii="Verdana" w:hAnsi="Verdana" w:cs="Verdana"/>
          <w:sz w:val="20"/>
          <w:szCs w:val="20"/>
        </w:rPr>
        <w:t>e</w:t>
      </w:r>
      <w:r w:rsidR="00723F33" w:rsidRPr="00D163A9">
        <w:rPr>
          <w:rFonts w:ascii="Verdana" w:hAnsi="Verdana" w:cs="Verdana"/>
          <w:sz w:val="20"/>
          <w:szCs w:val="20"/>
        </w:rPr>
        <w:t>) propozycje opisu kryteriów oceny ofert i ich znaczenia oraz sposobu oceny,</w:t>
      </w:r>
      <w:r w:rsidR="00723F33" w:rsidRPr="00D163A9">
        <w:rPr>
          <w:rFonts w:ascii="Verdana" w:hAnsi="Verdana" w:cs="Verdana"/>
          <w:sz w:val="20"/>
          <w:szCs w:val="20"/>
        </w:rPr>
        <w:tab/>
      </w:r>
      <w:r w:rsidR="00723F33" w:rsidRPr="00D163A9">
        <w:rPr>
          <w:rFonts w:ascii="Verdana" w:hAnsi="Verdana" w:cs="Verdana"/>
          <w:sz w:val="20"/>
          <w:szCs w:val="20"/>
          <w:highlight w:val="yellow"/>
        </w:rPr>
        <w:br/>
      </w:r>
    </w:p>
    <w:p w:rsidR="00A536CF" w:rsidRPr="00A536CF" w:rsidRDefault="00723F33" w:rsidP="00C73E0A">
      <w:pPr>
        <w:pStyle w:val="NormalnyWeb"/>
        <w:numPr>
          <w:ilvl w:val="0"/>
          <w:numId w:val="1"/>
        </w:numPr>
        <w:spacing w:before="0" w:beforeAutospacing="0" w:after="0" w:afterAutospacing="0"/>
        <w:ind w:left="714" w:right="-142" w:hanging="357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Style w:val="Pogrubienie"/>
          <w:rFonts w:ascii="Verdana" w:hAnsi="Verdana" w:cs="Verdana"/>
          <w:sz w:val="20"/>
          <w:szCs w:val="20"/>
        </w:rPr>
        <w:t>Wskazanie miejsca i terminu składania wniosków o dopuszczenie do dialogu technicznego.</w:t>
      </w:r>
      <w:r>
        <w:rPr>
          <w:rStyle w:val="Pogrubienie"/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Podmioty zainteresowane udziałem w dialogu technicznym są proszone o zgłoszenie tego zamiaru wraz z podaniem wszystkich informacji znajdujących się we wniosku stanowiącym załącznik nr 2 do niniejszego ogłoszenia.</w:t>
      </w:r>
      <w:r>
        <w:rPr>
          <w:rFonts w:ascii="Verdana" w:hAnsi="Verdana" w:cs="Verdana"/>
          <w:sz w:val="20"/>
          <w:szCs w:val="20"/>
        </w:rPr>
        <w:tab/>
      </w:r>
    </w:p>
    <w:p w:rsidR="00A536CF" w:rsidRPr="00A536CF" w:rsidRDefault="00A536CF" w:rsidP="00A536CF">
      <w:pPr>
        <w:pStyle w:val="NormalnyWeb"/>
        <w:spacing w:before="0" w:beforeAutospacing="0" w:after="0" w:afterAutospacing="0"/>
        <w:ind w:left="720" w:right="-142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163A9" w:rsidRDefault="00723F33" w:rsidP="00C73E0A">
      <w:pPr>
        <w:pStyle w:val="NormalnyWeb"/>
        <w:numPr>
          <w:ilvl w:val="0"/>
          <w:numId w:val="1"/>
        </w:numPr>
        <w:spacing w:before="0" w:beforeAutospacing="0" w:after="0" w:afterAutospacing="0"/>
        <w:ind w:left="714" w:right="-142" w:hanging="357"/>
        <w:jc w:val="both"/>
        <w:rPr>
          <w:rStyle w:val="Pogrubienie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Zapraszający</w:t>
      </w:r>
      <w:r>
        <w:rPr>
          <w:rStyle w:val="Pogrubienie"/>
          <w:rFonts w:ascii="Verdana" w:hAnsi="Verdana" w:cs="Verdana"/>
          <w:sz w:val="20"/>
          <w:szCs w:val="20"/>
        </w:rPr>
        <w:t xml:space="preserve"> przyjmuje zgłoszenia dokonane w następujących formach:</w:t>
      </w:r>
      <w:r>
        <w:rPr>
          <w:rStyle w:val="Pogrubienie"/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a) elektronicznej na adres:</w:t>
      </w:r>
      <w:r w:rsidR="00D163A9" w:rsidRPr="00D163A9">
        <w:rPr>
          <w:rFonts w:ascii="Verdana" w:hAnsi="Verdana" w:cs="Verdana"/>
          <w:sz w:val="20"/>
          <w:szCs w:val="20"/>
        </w:rPr>
        <w:t xml:space="preserve"> </w:t>
      </w:r>
      <w:hyperlink r:id="rId9" w:history="1">
        <w:r w:rsidR="007336E8" w:rsidRPr="00C375ED">
          <w:rPr>
            <w:rStyle w:val="Hipercze"/>
            <w:rFonts w:ascii="Verdana" w:hAnsi="Verdana" w:cs="Verdana"/>
            <w:sz w:val="20"/>
            <w:szCs w:val="20"/>
          </w:rPr>
          <w:t>kontakt@ekoenergiasilesia.pl</w:t>
        </w:r>
      </w:hyperlink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 w:rsidR="00A21579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 xml:space="preserve">) pocztą na adres: </w:t>
      </w:r>
      <w:r w:rsidR="00D163A9" w:rsidRPr="00D163A9">
        <w:rPr>
          <w:rFonts w:ascii="Verdana" w:hAnsi="Verdana" w:cs="Verdana"/>
          <w:sz w:val="20"/>
          <w:szCs w:val="20"/>
        </w:rPr>
        <w:t>Ekoenergia Silesia S.A.</w:t>
      </w:r>
      <w:r w:rsidR="00D163A9">
        <w:rPr>
          <w:rFonts w:ascii="Verdana" w:hAnsi="Verdana" w:cs="Verdana"/>
          <w:sz w:val="20"/>
          <w:szCs w:val="20"/>
        </w:rPr>
        <w:t xml:space="preserve">, </w:t>
      </w:r>
      <w:r w:rsidR="00D163A9" w:rsidRPr="00D163A9">
        <w:rPr>
          <w:rFonts w:ascii="Verdana" w:hAnsi="Verdana" w:cs="Verdana"/>
          <w:sz w:val="20"/>
          <w:szCs w:val="20"/>
        </w:rPr>
        <w:t>40-599 Katowice</w:t>
      </w:r>
      <w:r w:rsidR="00D163A9">
        <w:rPr>
          <w:rFonts w:ascii="Verdana" w:hAnsi="Verdana" w:cs="Verdana"/>
          <w:sz w:val="20"/>
          <w:szCs w:val="20"/>
        </w:rPr>
        <w:t xml:space="preserve">, </w:t>
      </w:r>
      <w:r w:rsidR="00D163A9" w:rsidRPr="00D163A9">
        <w:rPr>
          <w:rFonts w:ascii="Verdana" w:hAnsi="Verdana" w:cs="Verdana"/>
          <w:sz w:val="20"/>
          <w:szCs w:val="20"/>
        </w:rPr>
        <w:t>ul. Żeliwna 38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</w:p>
    <w:p w:rsidR="00723F33" w:rsidRDefault="00723F33" w:rsidP="00C73E0A">
      <w:pPr>
        <w:pStyle w:val="NormalnyWeb"/>
        <w:numPr>
          <w:ilvl w:val="0"/>
          <w:numId w:val="1"/>
        </w:numPr>
        <w:ind w:right="-142"/>
        <w:jc w:val="both"/>
        <w:rPr>
          <w:rFonts w:ascii="Verdana" w:hAnsi="Verdana" w:cs="Verdana"/>
          <w:sz w:val="20"/>
          <w:szCs w:val="20"/>
        </w:rPr>
      </w:pPr>
      <w:r>
        <w:rPr>
          <w:rStyle w:val="Pogrubienie"/>
          <w:rFonts w:ascii="Verdana" w:hAnsi="Verdana" w:cs="Verdana"/>
          <w:sz w:val="20"/>
          <w:szCs w:val="20"/>
        </w:rPr>
        <w:t xml:space="preserve">Termin składania wniosków: do </w:t>
      </w:r>
      <w:r w:rsidR="00D163A9">
        <w:rPr>
          <w:rStyle w:val="Pogrubienie"/>
          <w:rFonts w:ascii="Verdana" w:hAnsi="Verdana" w:cs="Verdana"/>
          <w:sz w:val="20"/>
          <w:szCs w:val="20"/>
        </w:rPr>
        <w:t>11.0</w:t>
      </w:r>
      <w:r w:rsidR="00295500">
        <w:rPr>
          <w:rStyle w:val="Pogrubienie"/>
          <w:rFonts w:ascii="Verdana" w:hAnsi="Verdana" w:cs="Verdana"/>
          <w:sz w:val="20"/>
          <w:szCs w:val="20"/>
        </w:rPr>
        <w:t>4</w:t>
      </w:r>
      <w:r w:rsidR="00D163A9">
        <w:rPr>
          <w:rStyle w:val="Pogrubienie"/>
          <w:rFonts w:ascii="Verdana" w:hAnsi="Verdana" w:cs="Verdana"/>
          <w:sz w:val="20"/>
          <w:szCs w:val="20"/>
        </w:rPr>
        <w:t>.201</w:t>
      </w:r>
      <w:r w:rsidR="00295500">
        <w:rPr>
          <w:rStyle w:val="Pogrubienie"/>
          <w:rFonts w:ascii="Verdana" w:hAnsi="Verdana" w:cs="Verdana"/>
          <w:sz w:val="20"/>
          <w:szCs w:val="20"/>
        </w:rPr>
        <w:t>9</w:t>
      </w:r>
      <w:r>
        <w:rPr>
          <w:rStyle w:val="Pogrubienie"/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Dialog techniczny prowadzony jest w siedzibie Zapraszającego.</w:t>
      </w:r>
      <w:r w:rsidR="00D163A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 proponowanym terminie spotkania każdy zainteresowany poinformowany będzie w formie elektronicznej lub faksem – na adres wskazany we wniosku.</w:t>
      </w:r>
    </w:p>
    <w:p w:rsidR="00723F33" w:rsidRDefault="00723F33" w:rsidP="00723F33">
      <w:pPr>
        <w:pStyle w:val="NormalnyWeb"/>
        <w:spacing w:before="240" w:beforeAutospacing="0" w:after="120" w:afterAutospacing="0"/>
        <w:ind w:left="720" w:right="-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Niniejsze ogłoszenie nie stanowi zaproszenia do złożenia oferty w rozumieniu art. 66 Kodeksu cywilnego, ani nie jest ogłoszeniem o zamówieniu w rozumieniu przepisów ustawy Prawo zamówień publicznych, w szczególności nie stanowi postępowania w trybie dialogu konkurencyjnego. Niniejsze ogłoszenie nie jest również ogłoszeniem postępowania na wybór partnera prywatnego </w:t>
      </w:r>
      <w:r>
        <w:rPr>
          <w:rFonts w:ascii="Verdana" w:hAnsi="Verdana" w:cs="Verdana"/>
          <w:sz w:val="20"/>
          <w:szCs w:val="20"/>
        </w:rPr>
        <w:br/>
        <w:t>w rozumieniu ustawy o partnerstwie publiczno-prywatnym lub umowy koncesji na roboty budowlane lub usługi.</w:t>
      </w:r>
    </w:p>
    <w:p w:rsidR="00723F33" w:rsidRDefault="00723F33" w:rsidP="00723F33">
      <w:pPr>
        <w:pStyle w:val="NormalnyWeb"/>
        <w:spacing w:before="240" w:beforeAutospacing="0" w:after="120" w:afterAutospacing="0"/>
        <w:ind w:left="720" w:right="-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Udział w dialogu technicznym nie jest warunkiem ubiegania się  w przyszłości o jakiekolwiek zamówienie publiczne.</w:t>
      </w:r>
    </w:p>
    <w:p w:rsidR="00723F33" w:rsidRDefault="00723F33" w:rsidP="00723F33">
      <w:pPr>
        <w:pStyle w:val="NormalnyWeb"/>
        <w:spacing w:before="240" w:beforeAutospacing="0" w:after="0" w:afterAutospacing="0"/>
        <w:ind w:right="-142"/>
        <w:jc w:val="both"/>
        <w:rPr>
          <w:rFonts w:ascii="Verdana" w:hAnsi="Verdana" w:cs="Verdana"/>
          <w:sz w:val="20"/>
          <w:szCs w:val="20"/>
        </w:rPr>
      </w:pPr>
      <w:r>
        <w:rPr>
          <w:rStyle w:val="Pogrubienie"/>
          <w:rFonts w:ascii="Verdana" w:hAnsi="Verdana" w:cs="Verdana"/>
          <w:sz w:val="20"/>
          <w:szCs w:val="20"/>
        </w:rPr>
        <w:t>Załączniki: </w:t>
      </w:r>
    </w:p>
    <w:p w:rsidR="00723F33" w:rsidRDefault="00723F33" w:rsidP="00C73E0A">
      <w:pPr>
        <w:pStyle w:val="NormalnyWeb"/>
        <w:numPr>
          <w:ilvl w:val="0"/>
          <w:numId w:val="2"/>
        </w:numPr>
        <w:spacing w:beforeAutospacing="0" w:afterAutospacing="0"/>
        <w:ind w:right="-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o dopuszczenie do udziału w dialogu technicznym</w:t>
      </w:r>
    </w:p>
    <w:p w:rsidR="00723F33" w:rsidRDefault="00295500" w:rsidP="00C73E0A">
      <w:pPr>
        <w:pStyle w:val="NormalnyWeb"/>
        <w:numPr>
          <w:ilvl w:val="0"/>
          <w:numId w:val="2"/>
        </w:numPr>
        <w:spacing w:beforeAutospacing="0" w:afterAutospacing="0"/>
        <w:ind w:right="-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Opis techniczny zakresu planowanych przez Zamawiającego robót budowlanych </w:t>
      </w:r>
    </w:p>
    <w:p w:rsidR="00C73E0A" w:rsidRDefault="00C73E0A" w:rsidP="00C73E0A">
      <w:pPr>
        <w:pStyle w:val="NormalnyWeb"/>
        <w:spacing w:beforeAutospacing="0" w:afterAutospacing="0"/>
        <w:ind w:left="720" w:right="-142"/>
        <w:jc w:val="both"/>
        <w:rPr>
          <w:rFonts w:ascii="Verdana" w:hAnsi="Verdana" w:cs="Verdana"/>
          <w:sz w:val="20"/>
          <w:szCs w:val="20"/>
        </w:rPr>
      </w:pPr>
    </w:p>
    <w:p w:rsidR="00C73E0A" w:rsidRDefault="00C73E0A" w:rsidP="00C73E0A">
      <w:pPr>
        <w:spacing w:after="150" w:line="360" w:lineRule="auto"/>
        <w:jc w:val="center"/>
        <w:rPr>
          <w:b/>
        </w:rPr>
      </w:pPr>
      <w:r>
        <w:rPr>
          <w:b/>
        </w:rPr>
        <w:t xml:space="preserve">Klauzula informacyjna dotycząca przetwarzania danych osobowych </w:t>
      </w:r>
    </w:p>
    <w:p w:rsidR="00C73E0A" w:rsidRDefault="00C73E0A" w:rsidP="00C73E0A">
      <w:pPr>
        <w:spacing w:after="150" w:line="360" w:lineRule="auto"/>
        <w:ind w:firstLine="567"/>
        <w:jc w:val="both"/>
        <w:rPr>
          <w:sz w:val="22"/>
          <w:szCs w:val="22"/>
        </w:rPr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73E0A" w:rsidRDefault="00C73E0A" w:rsidP="00C73E0A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426" w:hanging="426"/>
        <w:contextualSpacing/>
        <w:jc w:val="both"/>
        <w:rPr>
          <w:lang w:eastAsia="pl-PL"/>
        </w:rPr>
      </w:pPr>
      <w:r>
        <w:rPr>
          <w:lang w:eastAsia="pl-PL"/>
        </w:rPr>
        <w:t>administratorem Pani/Pana danych osobowych jest Ekoenergia Silesia S.A. z siedzibą w Katowicach przy ul. Żeliwnej 38 (40-599); bezpośredni kontakt z na adres poczty elektronicznej kontakt@ekoenergiasilesia.pl</w:t>
      </w:r>
      <w:r>
        <w:t>;</w:t>
      </w:r>
    </w:p>
    <w:p w:rsidR="00C73E0A" w:rsidRDefault="00C73E0A" w:rsidP="00C73E0A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lang w:eastAsia="pl-PL"/>
        </w:rPr>
      </w:pPr>
      <w:r>
        <w:rPr>
          <w:lang w:eastAsia="pl-PL"/>
        </w:rPr>
        <w:t xml:space="preserve">Pani/Pana dane osobowe przetwarzane będą na podstawie art. 6 ust. 1 lit. c RODO w celu </w:t>
      </w:r>
      <w:r>
        <w:t xml:space="preserve">związanym z postępowaniem o udzielenie zamówienia publicznego  prowadzonym w trybie przetargu nieograniczonego oraz w razie zawarcia umowy w wyniku przeprowadzonego postępowania przetargowego –  dane osobowe przetwarzane będą na podstawie art. 6 ust. 1 lit. b w celu wykonania zawartej Umowy. </w:t>
      </w:r>
    </w:p>
    <w:p w:rsidR="00C73E0A" w:rsidRDefault="00C73E0A" w:rsidP="00C73E0A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lang w:eastAsia="pl-PL"/>
        </w:rPr>
      </w:pPr>
      <w:r>
        <w:rPr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” oraz podmioty, które świadczą na rzecz Administratora usługi, w szczególności usługi prawne, księgowe, informatyczne lub doradcze;</w:t>
      </w:r>
    </w:p>
    <w:p w:rsidR="00C73E0A" w:rsidRDefault="00C73E0A" w:rsidP="00C73E0A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lang w:eastAsia="pl-PL"/>
        </w:rPr>
      </w:pPr>
      <w:r>
        <w:rPr>
          <w:lang w:eastAsia="pl-PL"/>
        </w:rPr>
        <w:t xml:space="preserve">Pani/Pana dane osobowe będą przechowywane, zgodnie z art. 97 ust.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 przez okres 4 lat od dnia zakończenia postępowania o udzielenie zamówienia, a jeżeli czas trwania umowy przekracza 4 lata, okres przechowywania obejmuje cały czas trwania oraz po jej zakończeniu do momentu przedawnienia roszczeń z niej wynikających, tj. przez maksymalny okres 6 lat;</w:t>
      </w:r>
    </w:p>
    <w:p w:rsidR="00C73E0A" w:rsidRDefault="00C73E0A" w:rsidP="00C73E0A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426" w:hanging="426"/>
        <w:contextualSpacing/>
        <w:jc w:val="both"/>
        <w:rPr>
          <w:b/>
          <w:lang w:eastAsia="pl-PL"/>
        </w:rPr>
      </w:pPr>
      <w:r>
        <w:rPr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, związanym z udziałem w postępowaniu o </w:t>
      </w:r>
      <w:r>
        <w:rPr>
          <w:lang w:eastAsia="pl-PL"/>
        </w:rPr>
        <w:lastRenderedPageBreak/>
        <w:t xml:space="preserve">udzielenie zamówienia publicznego; konsekwencje niepodania określonych danych wynikają z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;  </w:t>
      </w:r>
    </w:p>
    <w:p w:rsidR="00C73E0A" w:rsidRDefault="00C73E0A" w:rsidP="00C73E0A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>
        <w:rPr>
          <w:lang w:eastAsia="pl-PL"/>
        </w:rPr>
        <w:t>w odniesieniu do Pani/Pana danych osobowych decyzje nie będą podejmowane w sposób zautomatyzowany, stosowanie do art. 22 RODO;</w:t>
      </w:r>
    </w:p>
    <w:p w:rsidR="00C73E0A" w:rsidRDefault="00C73E0A" w:rsidP="00C73E0A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lang w:eastAsia="pl-PL"/>
        </w:rPr>
      </w:pPr>
      <w:r>
        <w:rPr>
          <w:lang w:eastAsia="pl-PL"/>
        </w:rPr>
        <w:t>posiada Pani/Pan:</w:t>
      </w:r>
    </w:p>
    <w:p w:rsidR="00C73E0A" w:rsidRDefault="00C73E0A" w:rsidP="00C73E0A">
      <w:pPr>
        <w:pStyle w:val="Akapitzlist"/>
        <w:numPr>
          <w:ilvl w:val="0"/>
          <w:numId w:val="5"/>
        </w:numPr>
        <w:suppressAutoHyphens w:val="0"/>
        <w:spacing w:after="150" w:line="360" w:lineRule="auto"/>
        <w:ind w:left="709"/>
        <w:contextualSpacing/>
        <w:jc w:val="both"/>
        <w:rPr>
          <w:color w:val="00B0F0"/>
          <w:lang w:eastAsia="pl-PL"/>
        </w:rPr>
      </w:pPr>
      <w:r>
        <w:rPr>
          <w:lang w:eastAsia="pl-PL"/>
        </w:rPr>
        <w:t>na podstawie art. 15 RODO prawo dostępu do danych osobowych Pani/Pana dotyczących;</w:t>
      </w:r>
    </w:p>
    <w:p w:rsidR="00C73E0A" w:rsidRDefault="00C73E0A" w:rsidP="00C73E0A">
      <w:pPr>
        <w:pStyle w:val="Akapitzlist"/>
        <w:numPr>
          <w:ilvl w:val="0"/>
          <w:numId w:val="5"/>
        </w:numPr>
        <w:suppressAutoHyphens w:val="0"/>
        <w:spacing w:after="150" w:line="360" w:lineRule="auto"/>
        <w:ind w:left="709"/>
        <w:contextualSpacing/>
        <w:jc w:val="both"/>
        <w:rPr>
          <w:lang w:eastAsia="pl-PL"/>
        </w:rPr>
      </w:pPr>
      <w:r>
        <w:rPr>
          <w:lang w:eastAsia="pl-PL"/>
        </w:rPr>
        <w:t>na podstawie art. 16 RODO prawo do sprostowania Pani/Pana danych osobowych;</w:t>
      </w:r>
    </w:p>
    <w:p w:rsidR="00C73E0A" w:rsidRDefault="00C73E0A" w:rsidP="00C73E0A">
      <w:pPr>
        <w:pStyle w:val="Akapitzlist"/>
        <w:numPr>
          <w:ilvl w:val="0"/>
          <w:numId w:val="5"/>
        </w:numPr>
        <w:suppressAutoHyphens w:val="0"/>
        <w:spacing w:after="150" w:line="360" w:lineRule="auto"/>
        <w:ind w:left="709"/>
        <w:contextualSpacing/>
        <w:jc w:val="both"/>
        <w:rPr>
          <w:lang w:eastAsia="pl-PL"/>
        </w:rPr>
      </w:pPr>
      <w:r>
        <w:rPr>
          <w:lang w:eastAsia="pl-PL"/>
        </w:rPr>
        <w:t xml:space="preserve">na podstawie art. 18 RODO prawo żądania od administratora ograniczenia przetwarzania danych osobowych z zastrzeżeniem przypadków, o których mowa w art. 18 ust. 2 RODO;  </w:t>
      </w:r>
    </w:p>
    <w:p w:rsidR="00C73E0A" w:rsidRDefault="00C73E0A" w:rsidP="00C73E0A">
      <w:pPr>
        <w:pStyle w:val="Akapitzlist"/>
        <w:numPr>
          <w:ilvl w:val="0"/>
          <w:numId w:val="5"/>
        </w:numPr>
        <w:suppressAutoHyphens w:val="0"/>
        <w:spacing w:after="150" w:line="360" w:lineRule="auto"/>
        <w:ind w:left="709"/>
        <w:contextualSpacing/>
        <w:jc w:val="both"/>
        <w:rPr>
          <w:color w:val="00B0F0"/>
          <w:lang w:eastAsia="pl-PL"/>
        </w:rPr>
      </w:pPr>
      <w:r>
        <w:rPr>
          <w:lang w:eastAsia="pl-PL"/>
        </w:rPr>
        <w:t>prawo do wniesienia skargi do Prezesa Urzędu Ochrony Danych Osobowych, gdy uzna Pani/Pan, że przetwarzanie danych osobowych Pani/Pana dotyczących narusza przepisy RODO;</w:t>
      </w:r>
    </w:p>
    <w:p w:rsidR="00C73E0A" w:rsidRDefault="00C73E0A" w:rsidP="00C73E0A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lang w:eastAsia="pl-PL"/>
        </w:rPr>
      </w:pPr>
      <w:r>
        <w:rPr>
          <w:lang w:eastAsia="pl-PL"/>
        </w:rPr>
        <w:t>nie przysługuje Pani/Panu:</w:t>
      </w:r>
    </w:p>
    <w:p w:rsidR="00C73E0A" w:rsidRDefault="00C73E0A" w:rsidP="00C73E0A">
      <w:pPr>
        <w:pStyle w:val="Akapitzlist"/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color w:val="00B0F0"/>
          <w:lang w:eastAsia="pl-PL"/>
        </w:rPr>
      </w:pPr>
      <w:r>
        <w:rPr>
          <w:lang w:eastAsia="pl-PL"/>
        </w:rPr>
        <w:t>w związku z art. 17 ust. 3 lit. b, d lub e RODO prawo do usunięcia danych osobowych;</w:t>
      </w:r>
    </w:p>
    <w:p w:rsidR="00C73E0A" w:rsidRDefault="00C73E0A" w:rsidP="00C73E0A">
      <w:pPr>
        <w:pStyle w:val="Akapitzlist"/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b/>
          <w:lang w:eastAsia="pl-PL"/>
        </w:rPr>
      </w:pPr>
      <w:r>
        <w:rPr>
          <w:lang w:eastAsia="pl-PL"/>
        </w:rPr>
        <w:t>prawo do przenoszenia danych osobowych, o którym mowa w art. 20 RODO;</w:t>
      </w:r>
    </w:p>
    <w:p w:rsidR="00C73E0A" w:rsidRDefault="00C73E0A" w:rsidP="00C73E0A">
      <w:pPr>
        <w:spacing w:after="150" w:line="360" w:lineRule="auto"/>
        <w:ind w:firstLine="567"/>
        <w:jc w:val="both"/>
        <w:rPr>
          <w:rFonts w:eastAsiaTheme="minorHAnsi"/>
          <w:lang w:eastAsia="en-US"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  <w:r>
        <w:t>.</w:t>
      </w:r>
    </w:p>
    <w:p w:rsidR="00C73E0A" w:rsidRDefault="00C73E0A" w:rsidP="00C73E0A">
      <w:pPr>
        <w:pStyle w:val="NormalnyWeb"/>
        <w:spacing w:beforeAutospacing="0" w:afterAutospacing="0"/>
        <w:ind w:left="720" w:right="-142"/>
        <w:jc w:val="both"/>
        <w:rPr>
          <w:rFonts w:ascii="Verdana" w:hAnsi="Verdana" w:cs="Verdana"/>
          <w:sz w:val="20"/>
          <w:szCs w:val="20"/>
        </w:rPr>
      </w:pPr>
    </w:p>
    <w:p w:rsidR="00723F33" w:rsidRDefault="00723F33" w:rsidP="00723F33">
      <w:pPr>
        <w:pStyle w:val="Zwykytekst"/>
        <w:jc w:val="both"/>
      </w:pPr>
    </w:p>
    <w:p w:rsidR="00F566D8" w:rsidRPr="00723F33" w:rsidRDefault="00F566D8" w:rsidP="00723F33"/>
    <w:sectPr w:rsidR="00F566D8" w:rsidRPr="00723F33" w:rsidSect="00F63813">
      <w:headerReference w:type="default" r:id="rId10"/>
      <w:footerReference w:type="default" r:id="rId11"/>
      <w:pgSz w:w="11906" w:h="16838"/>
      <w:pgMar w:top="1276" w:right="707" w:bottom="1418" w:left="709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BF" w:rsidRDefault="002D25BF">
      <w:r>
        <w:separator/>
      </w:r>
    </w:p>
  </w:endnote>
  <w:endnote w:type="continuationSeparator" w:id="0">
    <w:p w:rsidR="002D25BF" w:rsidRDefault="002D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924267"/>
      <w:docPartObj>
        <w:docPartGallery w:val="Page Numbers (Bottom of Page)"/>
        <w:docPartUnique/>
      </w:docPartObj>
    </w:sdtPr>
    <w:sdtEndPr/>
    <w:sdtContent>
      <w:p w:rsidR="00E27A76" w:rsidRDefault="00E27A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BA">
          <w:rPr>
            <w:noProof/>
          </w:rPr>
          <w:t>3</w:t>
        </w:r>
        <w:r>
          <w:fldChar w:fldCharType="end"/>
        </w:r>
      </w:p>
    </w:sdtContent>
  </w:sdt>
  <w:p w:rsidR="00E27A76" w:rsidRDefault="00E27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BF" w:rsidRDefault="002D25BF">
      <w:r>
        <w:separator/>
      </w:r>
    </w:p>
  </w:footnote>
  <w:footnote w:type="continuationSeparator" w:id="0">
    <w:p w:rsidR="002D25BF" w:rsidRDefault="002D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76" w:rsidRPr="00E2788A" w:rsidRDefault="00A21579" w:rsidP="00E2788A">
    <w:pPr>
      <w:pStyle w:val="Nagwek1"/>
      <w:spacing w:before="0" w:after="0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DT-1/</w:t>
    </w:r>
    <w:r w:rsidR="00E27A76" w:rsidRPr="00E2788A">
      <w:rPr>
        <w:rFonts w:asciiTheme="minorHAnsi" w:hAnsiTheme="minorHAnsi" w:cs="Arial"/>
        <w:sz w:val="18"/>
        <w:szCs w:val="18"/>
      </w:rPr>
      <w:t>PN-</w:t>
    </w:r>
    <w:r w:rsidR="007336E8">
      <w:rPr>
        <w:rFonts w:asciiTheme="minorHAnsi" w:hAnsiTheme="minorHAnsi" w:cs="Arial"/>
        <w:sz w:val="18"/>
        <w:szCs w:val="18"/>
      </w:rPr>
      <w:t>3</w:t>
    </w:r>
    <w:r w:rsidR="00E27A76" w:rsidRPr="00E2788A">
      <w:rPr>
        <w:rFonts w:asciiTheme="minorHAnsi" w:hAnsiTheme="minorHAnsi" w:cs="Arial"/>
        <w:sz w:val="18"/>
        <w:szCs w:val="18"/>
      </w:rPr>
      <w:t>/201</w:t>
    </w:r>
    <w:r w:rsidR="007336E8">
      <w:rPr>
        <w:rFonts w:asciiTheme="minorHAnsi" w:hAnsiTheme="minorHAnsi" w:cs="Arial"/>
        <w:sz w:val="18"/>
        <w:szCs w:val="18"/>
      </w:rPr>
      <w:t>9</w:t>
    </w:r>
  </w:p>
  <w:p w:rsidR="00E27A76" w:rsidRDefault="00E27A76" w:rsidP="0003632B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90A"/>
    <w:multiLevelType w:val="hybridMultilevel"/>
    <w:tmpl w:val="2B1AF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A6684E1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C5D9C"/>
    <w:multiLevelType w:val="hybridMultilevel"/>
    <w:tmpl w:val="E6A2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76ECB"/>
    <w:multiLevelType w:val="hybridMultilevel"/>
    <w:tmpl w:val="C0F27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E07227"/>
    <w:multiLevelType w:val="hybridMultilevel"/>
    <w:tmpl w:val="9C142D14"/>
    <w:lvl w:ilvl="0" w:tplc="6F3E0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2B"/>
    <w:rsid w:val="00000A0B"/>
    <w:rsid w:val="00016314"/>
    <w:rsid w:val="00016CAC"/>
    <w:rsid w:val="00023E7E"/>
    <w:rsid w:val="0002400B"/>
    <w:rsid w:val="00024858"/>
    <w:rsid w:val="00032952"/>
    <w:rsid w:val="0003632B"/>
    <w:rsid w:val="00053541"/>
    <w:rsid w:val="00060696"/>
    <w:rsid w:val="00066F50"/>
    <w:rsid w:val="00067508"/>
    <w:rsid w:val="000746CB"/>
    <w:rsid w:val="00083747"/>
    <w:rsid w:val="0009363F"/>
    <w:rsid w:val="0009594B"/>
    <w:rsid w:val="000A6645"/>
    <w:rsid w:val="000A6832"/>
    <w:rsid w:val="000B21E9"/>
    <w:rsid w:val="000C0136"/>
    <w:rsid w:val="000E3C1A"/>
    <w:rsid w:val="001131BA"/>
    <w:rsid w:val="001136B4"/>
    <w:rsid w:val="00125EED"/>
    <w:rsid w:val="00126D72"/>
    <w:rsid w:val="00130157"/>
    <w:rsid w:val="00132646"/>
    <w:rsid w:val="00153241"/>
    <w:rsid w:val="00154FA3"/>
    <w:rsid w:val="00161FE6"/>
    <w:rsid w:val="0018146B"/>
    <w:rsid w:val="001922A7"/>
    <w:rsid w:val="001A1791"/>
    <w:rsid w:val="001A3A4F"/>
    <w:rsid w:val="001D2322"/>
    <w:rsid w:val="001E23A6"/>
    <w:rsid w:val="001E26C1"/>
    <w:rsid w:val="00200795"/>
    <w:rsid w:val="00211BEE"/>
    <w:rsid w:val="00221C5B"/>
    <w:rsid w:val="00235195"/>
    <w:rsid w:val="002352D9"/>
    <w:rsid w:val="00237439"/>
    <w:rsid w:val="002416FC"/>
    <w:rsid w:val="00243E94"/>
    <w:rsid w:val="0025107B"/>
    <w:rsid w:val="0025287F"/>
    <w:rsid w:val="00261B90"/>
    <w:rsid w:val="002670BE"/>
    <w:rsid w:val="00286AAB"/>
    <w:rsid w:val="00295500"/>
    <w:rsid w:val="002963C9"/>
    <w:rsid w:val="002C74FB"/>
    <w:rsid w:val="002D25BF"/>
    <w:rsid w:val="002E00D0"/>
    <w:rsid w:val="002F7DC6"/>
    <w:rsid w:val="00304390"/>
    <w:rsid w:val="0030715F"/>
    <w:rsid w:val="003103B8"/>
    <w:rsid w:val="003144A2"/>
    <w:rsid w:val="003468A5"/>
    <w:rsid w:val="00356701"/>
    <w:rsid w:val="00360A88"/>
    <w:rsid w:val="003715A0"/>
    <w:rsid w:val="00372B61"/>
    <w:rsid w:val="00377F3C"/>
    <w:rsid w:val="003924EF"/>
    <w:rsid w:val="003A4988"/>
    <w:rsid w:val="003B08A8"/>
    <w:rsid w:val="003B6087"/>
    <w:rsid w:val="003D0FA5"/>
    <w:rsid w:val="003D70B5"/>
    <w:rsid w:val="003F7893"/>
    <w:rsid w:val="00420485"/>
    <w:rsid w:val="00420965"/>
    <w:rsid w:val="004551CC"/>
    <w:rsid w:val="0045629A"/>
    <w:rsid w:val="00457788"/>
    <w:rsid w:val="00460384"/>
    <w:rsid w:val="0046074D"/>
    <w:rsid w:val="0048049A"/>
    <w:rsid w:val="00484645"/>
    <w:rsid w:val="004855FF"/>
    <w:rsid w:val="004A6403"/>
    <w:rsid w:val="004C2401"/>
    <w:rsid w:val="004C4B13"/>
    <w:rsid w:val="004C622B"/>
    <w:rsid w:val="004E73A9"/>
    <w:rsid w:val="004E7D03"/>
    <w:rsid w:val="00503222"/>
    <w:rsid w:val="0055482E"/>
    <w:rsid w:val="00571E6E"/>
    <w:rsid w:val="00573D13"/>
    <w:rsid w:val="00591CCE"/>
    <w:rsid w:val="005B714C"/>
    <w:rsid w:val="005C53A5"/>
    <w:rsid w:val="005C74FD"/>
    <w:rsid w:val="005D6DF8"/>
    <w:rsid w:val="005E5B7B"/>
    <w:rsid w:val="005F47DB"/>
    <w:rsid w:val="005F5E0F"/>
    <w:rsid w:val="00604604"/>
    <w:rsid w:val="0060537D"/>
    <w:rsid w:val="0062081B"/>
    <w:rsid w:val="0062653B"/>
    <w:rsid w:val="0063080D"/>
    <w:rsid w:val="00655A03"/>
    <w:rsid w:val="00656F88"/>
    <w:rsid w:val="00662447"/>
    <w:rsid w:val="0066409C"/>
    <w:rsid w:val="006729AD"/>
    <w:rsid w:val="00697559"/>
    <w:rsid w:val="006A3E6B"/>
    <w:rsid w:val="006B4DD3"/>
    <w:rsid w:val="006C003E"/>
    <w:rsid w:val="006C58CE"/>
    <w:rsid w:val="006E33FC"/>
    <w:rsid w:val="006F6C40"/>
    <w:rsid w:val="00702633"/>
    <w:rsid w:val="00705477"/>
    <w:rsid w:val="00706652"/>
    <w:rsid w:val="007129C4"/>
    <w:rsid w:val="00723F33"/>
    <w:rsid w:val="00732345"/>
    <w:rsid w:val="007336E8"/>
    <w:rsid w:val="00753B3E"/>
    <w:rsid w:val="007570A1"/>
    <w:rsid w:val="0075758C"/>
    <w:rsid w:val="00780C36"/>
    <w:rsid w:val="00786BC1"/>
    <w:rsid w:val="007D33EA"/>
    <w:rsid w:val="007E7F83"/>
    <w:rsid w:val="00802708"/>
    <w:rsid w:val="008032BE"/>
    <w:rsid w:val="00806A98"/>
    <w:rsid w:val="00810617"/>
    <w:rsid w:val="00824C49"/>
    <w:rsid w:val="00827ACE"/>
    <w:rsid w:val="00831A56"/>
    <w:rsid w:val="0084476B"/>
    <w:rsid w:val="00854ACE"/>
    <w:rsid w:val="008762D0"/>
    <w:rsid w:val="0088419D"/>
    <w:rsid w:val="00891C36"/>
    <w:rsid w:val="00894473"/>
    <w:rsid w:val="008A17EF"/>
    <w:rsid w:val="008B4470"/>
    <w:rsid w:val="008B6359"/>
    <w:rsid w:val="008D268E"/>
    <w:rsid w:val="008D2AB9"/>
    <w:rsid w:val="009001C2"/>
    <w:rsid w:val="00925050"/>
    <w:rsid w:val="0094538C"/>
    <w:rsid w:val="00946E0D"/>
    <w:rsid w:val="009477EB"/>
    <w:rsid w:val="00974EC4"/>
    <w:rsid w:val="00982760"/>
    <w:rsid w:val="009841D2"/>
    <w:rsid w:val="009929DE"/>
    <w:rsid w:val="00994A5C"/>
    <w:rsid w:val="009A5B26"/>
    <w:rsid w:val="009C5D31"/>
    <w:rsid w:val="009E33A1"/>
    <w:rsid w:val="009F3150"/>
    <w:rsid w:val="009F6960"/>
    <w:rsid w:val="00A01EE4"/>
    <w:rsid w:val="00A05339"/>
    <w:rsid w:val="00A21579"/>
    <w:rsid w:val="00A317E7"/>
    <w:rsid w:val="00A31F2A"/>
    <w:rsid w:val="00A36B9B"/>
    <w:rsid w:val="00A47667"/>
    <w:rsid w:val="00A536CF"/>
    <w:rsid w:val="00A543EC"/>
    <w:rsid w:val="00A7223D"/>
    <w:rsid w:val="00A904C2"/>
    <w:rsid w:val="00A97650"/>
    <w:rsid w:val="00AA122B"/>
    <w:rsid w:val="00AA2B05"/>
    <w:rsid w:val="00AA6FC7"/>
    <w:rsid w:val="00AC6CAA"/>
    <w:rsid w:val="00AF2241"/>
    <w:rsid w:val="00B00F02"/>
    <w:rsid w:val="00B01369"/>
    <w:rsid w:val="00B03CD2"/>
    <w:rsid w:val="00B0422D"/>
    <w:rsid w:val="00B10F3E"/>
    <w:rsid w:val="00B20548"/>
    <w:rsid w:val="00B34704"/>
    <w:rsid w:val="00B56676"/>
    <w:rsid w:val="00B57764"/>
    <w:rsid w:val="00B61C53"/>
    <w:rsid w:val="00B638DF"/>
    <w:rsid w:val="00B67716"/>
    <w:rsid w:val="00B679CE"/>
    <w:rsid w:val="00B847C2"/>
    <w:rsid w:val="00B90D1E"/>
    <w:rsid w:val="00B91A59"/>
    <w:rsid w:val="00BB77D2"/>
    <w:rsid w:val="00C00DB9"/>
    <w:rsid w:val="00C013BA"/>
    <w:rsid w:val="00C13835"/>
    <w:rsid w:val="00C207A3"/>
    <w:rsid w:val="00C254EF"/>
    <w:rsid w:val="00C62D3E"/>
    <w:rsid w:val="00C73E0A"/>
    <w:rsid w:val="00CA24CE"/>
    <w:rsid w:val="00CB25BE"/>
    <w:rsid w:val="00CD3434"/>
    <w:rsid w:val="00CE4594"/>
    <w:rsid w:val="00CF3844"/>
    <w:rsid w:val="00D047BE"/>
    <w:rsid w:val="00D13D62"/>
    <w:rsid w:val="00D14873"/>
    <w:rsid w:val="00D163A9"/>
    <w:rsid w:val="00D221F8"/>
    <w:rsid w:val="00D23A6D"/>
    <w:rsid w:val="00D325F4"/>
    <w:rsid w:val="00D464B2"/>
    <w:rsid w:val="00D57AEA"/>
    <w:rsid w:val="00D57C8B"/>
    <w:rsid w:val="00D6794F"/>
    <w:rsid w:val="00D87B4B"/>
    <w:rsid w:val="00D92CD5"/>
    <w:rsid w:val="00DC04F9"/>
    <w:rsid w:val="00DC3B86"/>
    <w:rsid w:val="00DD1448"/>
    <w:rsid w:val="00DD1668"/>
    <w:rsid w:val="00DD5317"/>
    <w:rsid w:val="00DF5320"/>
    <w:rsid w:val="00E0154B"/>
    <w:rsid w:val="00E07F46"/>
    <w:rsid w:val="00E14A85"/>
    <w:rsid w:val="00E2788A"/>
    <w:rsid w:val="00E27A76"/>
    <w:rsid w:val="00E30C8A"/>
    <w:rsid w:val="00E32A63"/>
    <w:rsid w:val="00E33452"/>
    <w:rsid w:val="00E54498"/>
    <w:rsid w:val="00E57DB0"/>
    <w:rsid w:val="00E62FA0"/>
    <w:rsid w:val="00E72C1C"/>
    <w:rsid w:val="00E81A49"/>
    <w:rsid w:val="00E85BB7"/>
    <w:rsid w:val="00E92D89"/>
    <w:rsid w:val="00EA5F3C"/>
    <w:rsid w:val="00EB07A6"/>
    <w:rsid w:val="00EB5346"/>
    <w:rsid w:val="00EB54E1"/>
    <w:rsid w:val="00EC7168"/>
    <w:rsid w:val="00EE7454"/>
    <w:rsid w:val="00EE7887"/>
    <w:rsid w:val="00F12C1B"/>
    <w:rsid w:val="00F30168"/>
    <w:rsid w:val="00F31F79"/>
    <w:rsid w:val="00F42C3B"/>
    <w:rsid w:val="00F566D8"/>
    <w:rsid w:val="00F60EC0"/>
    <w:rsid w:val="00F618BC"/>
    <w:rsid w:val="00F63813"/>
    <w:rsid w:val="00F653AF"/>
    <w:rsid w:val="00F82A4B"/>
    <w:rsid w:val="00F96BBF"/>
    <w:rsid w:val="00FA4E40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695FBA2-BF69-4FC1-A1BD-E9C109F5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rsid w:val="00B34704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519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A76"/>
    <w:rPr>
      <w:sz w:val="24"/>
      <w:szCs w:val="24"/>
    </w:rPr>
  </w:style>
  <w:style w:type="paragraph" w:customStyle="1" w:styleId="Default">
    <w:name w:val="Default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E27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A76"/>
  </w:style>
  <w:style w:type="character" w:styleId="Pogrubienie">
    <w:name w:val="Strong"/>
    <w:qFormat/>
    <w:rsid w:val="00723F3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723F33"/>
    <w:pPr>
      <w:spacing w:before="100" w:beforeAutospacing="1" w:after="100" w:afterAutospacing="1"/>
    </w:pPr>
    <w:rPr>
      <w:rFonts w:eastAsia="Calibri"/>
    </w:rPr>
  </w:style>
  <w:style w:type="paragraph" w:styleId="Zwykytekst">
    <w:name w:val="Plain Text"/>
    <w:basedOn w:val="Normalny"/>
    <w:link w:val="ZwykytekstZnak"/>
    <w:unhideWhenUsed/>
    <w:rsid w:val="00723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23F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koenergiasiles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ekoenergia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599A-10E9-46E0-AFF3-80399DB2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849</Words>
  <Characters>5601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6438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Ziemiec</dc:creator>
  <cp:keywords/>
  <cp:lastModifiedBy>Artur Pisarczyk</cp:lastModifiedBy>
  <cp:revision>5</cp:revision>
  <cp:lastPrinted>2016-03-01T09:52:00Z</cp:lastPrinted>
  <dcterms:created xsi:type="dcterms:W3CDTF">2019-03-21T10:11:00Z</dcterms:created>
  <dcterms:modified xsi:type="dcterms:W3CDTF">2019-03-21T10:43:00Z</dcterms:modified>
</cp:coreProperties>
</file>